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7F2B5E" w:rsidRDefault="007F2B5E" w:rsidP="007F2B5E">
      <w:pPr>
        <w:pStyle w:val="Heading4"/>
      </w:pPr>
      <w:bookmarkStart w:id="0" w:name="128"/>
      <w:r>
        <w:t xml:space="preserve">Разница в дружбе  </w:t>
      </w:r>
    </w:p>
    <w:p w:rsidR="007F2B5E" w:rsidRDefault="007F2B5E" w:rsidP="007F2B5E">
      <w:pPr>
        <w:pStyle w:val="Heading4"/>
      </w:pPr>
      <w:r>
        <w:t xml:space="preserve">Давид и </w:t>
      </w:r>
      <w:proofErr w:type="spellStart"/>
      <w:r>
        <w:t>Ионафан</w:t>
      </w:r>
      <w:bookmarkEnd w:id="0"/>
      <w:proofErr w:type="spellEnd"/>
      <w:r>
        <w:t xml:space="preserve"> 1Царств.18:1-4; 19:1-10;Иоан.15:9-15</w:t>
      </w:r>
    </w:p>
    <w:p w:rsidR="007F2B5E" w:rsidRPr="007F2B5E" w:rsidRDefault="007F2B5E" w:rsidP="007F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дружбы </w:t>
      </w:r>
      <w:proofErr w:type="spellStart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Ионафана</w:t>
      </w:r>
      <w:proofErr w:type="spellEnd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Давида показать, в чем заключается разница в дружбе, когда человек лично познал Господа Иисуса Христа, Друга всех грешников.</w:t>
      </w:r>
    </w:p>
    <w:p w:rsidR="007F2B5E" w:rsidRPr="007F2B5E" w:rsidRDefault="007F2B5E" w:rsidP="007F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Вступление для учителей </w:t>
      </w:r>
    </w:p>
    <w:p w:rsidR="007F2B5E" w:rsidRPr="007F2B5E" w:rsidRDefault="007F2B5E" w:rsidP="007F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Неудивительно, что многие из наших гимнов посвящены Иисусу Христу как Другу. Нас никогда не перестанет удивлять то открытие, что Господь славы, Творец неба и земли, желает называть</w:t>
      </w:r>
      <w:proofErr w:type="gramStart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учеников </w:t>
      </w:r>
      <w:r w:rsidRPr="007F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друзьями</w:t>
      </w:r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отметим несколько моментов во взаимоотношениях Давида и </w:t>
      </w:r>
      <w:proofErr w:type="spellStart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Ионафана</w:t>
      </w:r>
      <w:proofErr w:type="spellEnd"/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показать характер истинной дружбы. Рассуждая о дружбе, имейте в виду, что понятие ребенка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7F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отпечаток школы и телевидения, а потому очень искаженное. Поставьте себе целью показать, что настоящие христиане тем и отличаются, что познали Господа как личного Спасителя и Друга. Личное слово свидетельства делает урок более впечатляющим.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детям вопрос, кого можно назвать настоящим другом. Сделайте некоторые предположения: (1) это тот, кто по-настоящему любит тебя; (2) тот, кто поможет тебе и не оставит в беде; (3) тот, кто любит давать тебе подарки; (4) тот, кто вступается за тебя, когда другие тебя критикуют. Объясните, что Господа Иисуса в насмешку называли "другом грешников". Чтобы объяснить, что это означает, давайте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порассуждаем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одной очень сильной и всем хорошо известной дружбе между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Ионафаном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Давидом.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Необычная дружба.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очень необычную по своему характеру дружбу между Давидом и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Ионафаном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Давид только что убил Голиафа и стоял, разговаривая с Саулом. В сердце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Ионафана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сына царя и наследника престола, возгорелась великая любовь к пастушку из провинции. А вскоре они готовились поклясться в дружбе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(1Цар.18:3).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детям, что Господь Иисус, Царь неба, желает заключить дружбу с каждым человеком. Его дружба настолько сильная и личная, как будто каждый из нас в единственном числе нуждается в спасении в этом мире, и Он желает заплатить любую цену, чтобы завоевать наше спасение и любовь. Он знает каждого из нас по имени и знает, сколько волос у нас на голове. Ему не за что хвалить нас. Еще меньше мы заслуживаем Его любви, нежели Давид - любви Саула. Во всяком случае, тогда Давид был героем, а мы - самые обыкновенные люди, упрямые и непокорные. Никто не согрешит, если откажет нам в дружбе! 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Дорогостоящая дружба.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Саул гневно указал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Ионафану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его дружба с Давидом будет стоить ему престола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(1Цар.20:30-31),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испытывал настолько сильные дружеские чувства к Давиду, что принял сказанное, зная, что все будет по Божьей воле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(20:13-14).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детям понять, что для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Ионафана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была очень большая жертва. Вспомните, как много отдают люди за хорошее положение и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власть в мире! </w:t>
            </w:r>
            <w:proofErr w:type="gram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готов защищать Давида и даже помогать ему завоевать престол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(20:18-42).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опишите этот случай, опуская незначительные подробности. А затем расскажите, как Господь пожелал оставить небеса небес и стать никем ради того, чтобы мы с вами стали детьми Божьими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(Филип.2:7-8).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другой в мире не способен совершить ничего подобного для нас. Любые другие лидеры, политические или религиозные, желают нашей поддержки, наших денег и голосов на выборах, но мало что могут дать нам взамен. Конечно, у них нет личного интереса или связи с нами. Как мы можем пренебрегать таким проявлением доброты к нам со стороны Божьего Сына?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Нет больше такой дружбы.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1Цар.20:24-33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читаем, что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даже готов отдать свою жизнь ради Давида. На этом примере покажите детям, что означает настоящая дружба. Объясните, что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любил Давида больше, чем самого себя, а потому был готов говорить и делать то, что ставило его в опасное положение. Обычно такое наблюдается только в семьях, когда, например, мать инстинктивно жертвует собой ради спасения собственного ребенка. Очень мало в жизни примеров такой дружбы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(Иоан.15:13).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удивительно, что Господь Иисус не только не ищет нашей любви, но пожелал ради нашего спасения принести Себя в жертву. Как многим мы обязаны Ему! 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Прочная дружба.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видели, какие тесные узы были между Давидом и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Ионафаном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 в сражении, и Давид горько оплакивал его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(2Цар.1:17-26, особенно 26 стих).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умер, и Давид мог бы опасаться, что его наследники будут претендовать на престол, но он сдержал свою клятву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Ионафану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взял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Мефивосфея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дворец и оказал ему почести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(2Цар.9).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Расскажите детям, насколько тесные взаимоотношения существуют между Господом и Его народом. Когда я принадлежу Ему, Он живет со мной, руководит мной и обещает меня никогда не оставить и не покинуть. Судный день внушает страх душе каждого, но какое счастье знать, что Божий Сын будет стоять рядом со мной и непременно вступится за меня!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 выполнил обещание, данное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Ионафану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Дружба включает двусторонние отношения. Мы слышим много о том, что Иисус любит нас, но знаем ли мы, что значит любить Его? Готовы ли мы стоять за Него любой ценой? Процитируйте отрывок на эту тему из знаменитого христианского гимна:</w:t>
            </w:r>
          </w:p>
          <w:p w:rsidR="007F2B5E" w:rsidRPr="007F2B5E" w:rsidRDefault="007F2B5E" w:rsidP="007F2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Друга мы имеем? -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Он к жизни пробудил,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Нем мы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счастием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владеем,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Нем источник вечных сил.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Образец дружбы.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детям, что любовь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Ионафана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Давиду зародилась тогда, когда он увидел, насколько сильно Давид ревнует о славе имени Господня, и это вызвало глубокую привязанность к пастушку, что взяло вверх над всем прочим в его жизни. Именно потому, что Давид и только он один, был готов победить Голиафа, который каждый день поносил Бога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Израилева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почувствовал влечение к нему. Их дружбу нельзя отнести за счет просто личной привязанности. Их дружбу венчала взаимная любовь к Господу. 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Объясните, что это оценка или испытание каждого настоящего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христианина. Настоящие христиане находятся под влиянием любви Господа Иисуса и так озабочены славой Его имени, что их любовь к христианам, настроенным так же, превышает чувства по отношению ко всем другим людям. Господь говорил, что так оно и должно быть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(Иоан.15:12; Иоан.13:34-35; Матф.10:34-37). 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повелел Своим ученикам любить друг друга. Вполне очевидно, что юная душа, пережившая обращение, начинает любить воскресную школу и всех, с кем там встречается. Такая душа предпочитает собрания любым другим развлечениям и с радостью посвящает свое время общениям.</w:t>
            </w:r>
          </w:p>
          <w:p w:rsidR="007F2B5E" w:rsidRPr="007F2B5E" w:rsidRDefault="007F2B5E" w:rsidP="007F2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быть, старшим детям будет интересно услышать примеры из прошлого, когда подобные узы связывали христиан, живущих по слову Божьему. Можно прочитать </w:t>
            </w:r>
            <w:r w:rsidRPr="007F2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главу из Деяний,</w:t>
            </w:r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верующие продавали свои имения и делили свою собственность с теми, кто был в нужде. Первые миссионеры оставляли свою родину и отправлялись в незнакомые страны, расточая свое здоровье, подвергаясь тюремному заключению, а очень часто и смерти. Такова была их цена ради спасения людей. (Можно привести примеры из биограф</w:t>
            </w:r>
            <w:proofErr w:type="gram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Уи</w:t>
            </w:r>
            <w:proofErr w:type="gram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льяма </w:t>
            </w:r>
            <w:proofErr w:type="spellStart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Карея</w:t>
            </w:r>
            <w:proofErr w:type="spellEnd"/>
            <w:r w:rsidRPr="007F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Пережив обращение, верующие терпели преследования своих соотечественников ради того, чтобы разделять общение с теми, кто принес им свет Евангелия. В настоящее время христиане по всему миру, невзирая на социальное и этническое происхождение, имеют между собой гораздо больше общего, нежели любые другие прослойки общества. 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5E" w:rsidRDefault="007F2B5E" w:rsidP="00506300">
      <w:pPr>
        <w:spacing w:after="0" w:line="240" w:lineRule="auto"/>
      </w:pPr>
      <w:r>
        <w:separator/>
      </w:r>
    </w:p>
  </w:endnote>
  <w:endnote w:type="continuationSeparator" w:id="0">
    <w:p w:rsidR="007F2B5E" w:rsidRDefault="007F2B5E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5E" w:rsidRDefault="007F2B5E" w:rsidP="00506300">
      <w:pPr>
        <w:spacing w:after="0" w:line="240" w:lineRule="auto"/>
      </w:pPr>
      <w:r>
        <w:separator/>
      </w:r>
    </w:p>
  </w:footnote>
  <w:footnote w:type="continuationSeparator" w:id="0">
    <w:p w:rsidR="007F2B5E" w:rsidRDefault="007F2B5E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DB371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DB371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7F2B5E" w:rsidRPr="007F2B5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7F2B5E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2B5E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719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i">
    <w:name w:val="sti"/>
    <w:basedOn w:val="Normal"/>
    <w:rsid w:val="007F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69CF-E91C-4169-8291-51424B64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2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4</dc:title>
  <dc:subject/>
  <dc:creator>admin</dc:creator>
  <cp:keywords/>
  <dc:description/>
  <cp:lastModifiedBy>admin</cp:lastModifiedBy>
  <cp:revision>1</cp:revision>
  <dcterms:created xsi:type="dcterms:W3CDTF">2012-08-18T14:57:00Z</dcterms:created>
  <dcterms:modified xsi:type="dcterms:W3CDTF">2012-08-18T14:59:00Z</dcterms:modified>
</cp:coreProperties>
</file>